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sz w:val="34"/>
          <w:szCs w:val="34"/>
        </w:rPr>
      </w:pPr>
      <w:r w:rsidDel="00000000" w:rsidR="00000000" w:rsidRPr="00000000">
        <w:rPr>
          <w:sz w:val="34"/>
          <w:szCs w:val="34"/>
          <w:rtl w:val="0"/>
        </w:rPr>
        <w:t xml:space="preserve">Lesson 4 — Advanced Guide: Ethics, Safety &amp; Responsible AI Use</w:t>
      </w:r>
    </w:p>
    <w:p w:rsidR="00000000" w:rsidDel="00000000" w:rsidP="00000000" w:rsidRDefault="00000000" w:rsidRPr="00000000" w14:paraId="00000003">
      <w:pPr>
        <w:pStyle w:val="Heading2"/>
        <w:keepNext w:val="0"/>
        <w:keepLines w:val="0"/>
        <w:rPr/>
      </w:pPr>
      <w:r w:rsidDel="00000000" w:rsidR="00000000" w:rsidRPr="00000000">
        <w:rPr>
          <w:rtl w:val="0"/>
        </w:rPr>
        <w:t xml:space="preserve">4.1 AI Hallucinations — Understanding, Detecting, and Preventing Them</w:t>
      </w:r>
    </w:p>
    <w:p w:rsidR="00000000" w:rsidDel="00000000" w:rsidP="00000000" w:rsidRDefault="00000000" w:rsidRPr="00000000" w14:paraId="00000004">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Why AI Hallucinations Happen</w:t>
      </w:r>
    </w:p>
    <w:p w:rsidR="00000000" w:rsidDel="00000000" w:rsidP="00000000" w:rsidRDefault="00000000" w:rsidRPr="00000000" w14:paraId="00000005">
      <w:pPr>
        <w:spacing w:after="140" w:before="100" w:line="320" w:lineRule="auto"/>
        <w:rPr/>
      </w:pPr>
      <w:r w:rsidDel="00000000" w:rsidR="00000000" w:rsidRPr="00000000">
        <w:rPr>
          <w:rtl w:val="0"/>
        </w:rPr>
        <w:t xml:space="preserve">The term 'hallucination' refers to when an AI model generates information that is factually incorrect or entirely fabricated, stated with confidence. Understanding why this happens is essential for any professional who relies on AI tools.</w:t>
      </w:r>
    </w:p>
    <w:p w:rsidR="00000000" w:rsidDel="00000000" w:rsidP="00000000" w:rsidRDefault="00000000" w:rsidRPr="00000000" w14:paraId="00000006">
      <w:pPr>
        <w:spacing w:after="140" w:before="100" w:line="320" w:lineRule="auto"/>
        <w:rPr/>
      </w:pPr>
      <w:r w:rsidDel="00000000" w:rsidR="00000000" w:rsidRPr="00000000">
        <w:rPr>
          <w:rtl w:val="0"/>
        </w:rPr>
        <w:t xml:space="preserve">Language models generate text by predicting the most probable next token (roughly, the next word or word fragment) given the context so far. They are not retrieving facts from a database — they are pattern-matching against their training data. When a question is asked about a specific fact (a precise statistic, a date, a person's biography, a legal provision), the model generates what 'sounds right' based on patterns, even if the specific fact is not in its training data or was incorrectly represented there.</w:t>
      </w:r>
    </w:p>
    <w:p w:rsidR="00000000" w:rsidDel="00000000" w:rsidP="00000000" w:rsidRDefault="00000000" w:rsidRPr="00000000" w14:paraId="00000007">
      <w:pPr>
        <w:spacing w:after="140" w:before="100" w:line="320" w:lineRule="auto"/>
        <w:rPr/>
      </w:pPr>
      <w:r w:rsidDel="00000000" w:rsidR="00000000" w:rsidRPr="00000000">
        <w:rPr>
          <w:rtl w:val="0"/>
        </w:rPr>
        <w:t xml:space="preserve">Hallucinations are more likely to occur when:</w:t>
      </w:r>
    </w:p>
    <w:p w:rsidR="00000000" w:rsidDel="00000000" w:rsidP="00000000" w:rsidRDefault="00000000" w:rsidRPr="00000000" w14:paraId="00000008">
      <w:pPr>
        <w:numPr>
          <w:ilvl w:val="0"/>
          <w:numId w:val="2"/>
        </w:numPr>
        <w:spacing w:after="60" w:before="60" w:line="240" w:lineRule="auto"/>
        <w:ind w:left="720" w:hanging="360"/>
      </w:pPr>
      <w:r w:rsidDel="00000000" w:rsidR="00000000" w:rsidRPr="00000000">
        <w:rPr>
          <w:rtl w:val="0"/>
        </w:rPr>
        <w:t xml:space="preserve">The question is about very specific or niche information (exact statistics, obscure historical events, specific legal provisions).</w:t>
      </w:r>
    </w:p>
    <w:p w:rsidR="00000000" w:rsidDel="00000000" w:rsidP="00000000" w:rsidRDefault="00000000" w:rsidRPr="00000000" w14:paraId="00000009">
      <w:pPr>
        <w:numPr>
          <w:ilvl w:val="0"/>
          <w:numId w:val="2"/>
        </w:numPr>
        <w:spacing w:after="60" w:before="60" w:line="240" w:lineRule="auto"/>
        <w:ind w:left="720" w:hanging="360"/>
      </w:pPr>
      <w:r w:rsidDel="00000000" w:rsidR="00000000" w:rsidRPr="00000000">
        <w:rPr>
          <w:rtl w:val="0"/>
        </w:rPr>
        <w:t xml:space="preserve">The information post-dates the model's training cutoff.</w:t>
      </w:r>
    </w:p>
    <w:p w:rsidR="00000000" w:rsidDel="00000000" w:rsidP="00000000" w:rsidRDefault="00000000" w:rsidRPr="00000000" w14:paraId="0000000A">
      <w:pPr>
        <w:numPr>
          <w:ilvl w:val="0"/>
          <w:numId w:val="2"/>
        </w:numPr>
        <w:spacing w:after="60" w:before="60" w:line="240" w:lineRule="auto"/>
        <w:ind w:left="720" w:hanging="360"/>
      </w:pPr>
      <w:r w:rsidDel="00000000" w:rsidR="00000000" w:rsidRPr="00000000">
        <w:rPr>
          <w:rtl w:val="0"/>
        </w:rPr>
        <w:t xml:space="preserve">The model is asked to generate citations, references, or quotes from specific sources.</w:t>
      </w:r>
    </w:p>
    <w:p w:rsidR="00000000" w:rsidDel="00000000" w:rsidP="00000000" w:rsidRDefault="00000000" w:rsidRPr="00000000" w14:paraId="0000000B">
      <w:pPr>
        <w:numPr>
          <w:ilvl w:val="0"/>
          <w:numId w:val="2"/>
        </w:numPr>
        <w:spacing w:after="60" w:before="60" w:line="240" w:lineRule="auto"/>
        <w:ind w:left="720" w:hanging="360"/>
      </w:pPr>
      <w:r w:rsidDel="00000000" w:rsidR="00000000" w:rsidRPr="00000000">
        <w:rPr>
          <w:rtl w:val="0"/>
        </w:rPr>
        <w:t xml:space="preserve">The question involves mathematics or complex logical reasoning (unless the model is explicitly prompted to reason step by step).</w:t>
      </w:r>
    </w:p>
    <w:p w:rsidR="00000000" w:rsidDel="00000000" w:rsidP="00000000" w:rsidRDefault="00000000" w:rsidRPr="00000000" w14:paraId="0000000C">
      <w:pPr>
        <w:spacing w:after="100" w:before="100" w:line="240" w:lineRule="auto"/>
        <w:rPr/>
      </w:pPr>
      <w:r w:rsidDel="00000000" w:rsidR="00000000" w:rsidRPr="00000000">
        <w:rPr>
          <w:rtl w:val="0"/>
        </w:rPr>
      </w:r>
    </w:p>
    <w:p w:rsidR="00000000" w:rsidDel="00000000" w:rsidP="00000000" w:rsidRDefault="00000000" w:rsidRPr="00000000" w14:paraId="0000000D">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A Professional Fact-Checking Protocol for AI-Generated Content</w:t>
      </w:r>
    </w:p>
    <w:p w:rsidR="00000000" w:rsidDel="00000000" w:rsidP="00000000" w:rsidRDefault="00000000" w:rsidRPr="00000000" w14:paraId="0000000E">
      <w:pPr>
        <w:spacing w:after="140" w:before="100" w:line="320" w:lineRule="auto"/>
        <w:rPr/>
      </w:pPr>
      <w:r w:rsidDel="00000000" w:rsidR="00000000" w:rsidRPr="00000000">
        <w:rPr>
          <w:rtl w:val="0"/>
        </w:rPr>
        <w:t xml:space="preserve">Before delivering any AI-generated content to a client, apply this protocol:</w:t>
      </w:r>
    </w:p>
    <w:p w:rsidR="00000000" w:rsidDel="00000000" w:rsidP="00000000" w:rsidRDefault="00000000" w:rsidRPr="00000000" w14:paraId="0000000F">
      <w:pPr>
        <w:numPr>
          <w:ilvl w:val="0"/>
          <w:numId w:val="1"/>
        </w:numPr>
        <w:spacing w:after="80" w:before="80" w:line="240" w:lineRule="auto"/>
        <w:ind w:left="720" w:hanging="360"/>
      </w:pPr>
      <w:r w:rsidDel="00000000" w:rsidR="00000000" w:rsidRPr="00000000">
        <w:rPr>
          <w:rtl w:val="0"/>
        </w:rPr>
        <w:t xml:space="preserve">Flag every specific claim: Read through the content and highlight every sentence containing a number, a name, a date, a statistic, a specific claim about a company or person, or a citation.</w:t>
      </w:r>
    </w:p>
    <w:p w:rsidR="00000000" w:rsidDel="00000000" w:rsidP="00000000" w:rsidRDefault="00000000" w:rsidRPr="00000000" w14:paraId="00000010">
      <w:pPr>
        <w:numPr>
          <w:ilvl w:val="0"/>
          <w:numId w:val="1"/>
        </w:numPr>
        <w:spacing w:after="80" w:before="80" w:line="240" w:lineRule="auto"/>
        <w:ind w:left="720" w:hanging="360"/>
      </w:pPr>
      <w:r w:rsidDel="00000000" w:rsidR="00000000" w:rsidRPr="00000000">
        <w:rPr>
          <w:rtl w:val="0"/>
        </w:rPr>
        <w:t xml:space="preserve">Check each flagged item: For statistics, search for the primary source (the organisation that conducted the study, not a secondary article that cited it). For company information, check the company's own website. For legal information, check official government sources.</w:t>
      </w:r>
    </w:p>
    <w:p w:rsidR="00000000" w:rsidDel="00000000" w:rsidP="00000000" w:rsidRDefault="00000000" w:rsidRPr="00000000" w14:paraId="00000011">
      <w:pPr>
        <w:numPr>
          <w:ilvl w:val="0"/>
          <w:numId w:val="1"/>
        </w:numPr>
        <w:spacing w:after="80" w:before="80" w:line="240" w:lineRule="auto"/>
        <w:ind w:left="720" w:hanging="360"/>
      </w:pPr>
      <w:r w:rsidDel="00000000" w:rsidR="00000000" w:rsidRPr="00000000">
        <w:rPr>
          <w:rtl w:val="0"/>
        </w:rPr>
        <w:t xml:space="preserve">Re-prompt if uncertain: If you cannot verify a specific claim but want to include relevant data in the content, re-prompt the AI: 'I need accurate statistics about [topic]. Please only include figures you are confident about, and flag any you are uncertain of.'</w:t>
      </w:r>
    </w:p>
    <w:p w:rsidR="00000000" w:rsidDel="00000000" w:rsidP="00000000" w:rsidRDefault="00000000" w:rsidRPr="00000000" w14:paraId="00000012">
      <w:pPr>
        <w:numPr>
          <w:ilvl w:val="0"/>
          <w:numId w:val="1"/>
        </w:numPr>
        <w:spacing w:after="80" w:before="80" w:line="240" w:lineRule="auto"/>
        <w:ind w:left="720" w:hanging="360"/>
      </w:pPr>
      <w:r w:rsidDel="00000000" w:rsidR="00000000" w:rsidRPr="00000000">
        <w:rPr>
          <w:rtl w:val="0"/>
        </w:rPr>
        <w:t xml:space="preserve">Use Perplexity AI for research: Perplexity's responses include numbered citations linked to actual sources. This makes fact-checking significantly faster than ChatGPT for research tasks.</w:t>
      </w:r>
    </w:p>
    <w:p w:rsidR="00000000" w:rsidDel="00000000" w:rsidP="00000000" w:rsidRDefault="00000000" w:rsidRPr="00000000" w14:paraId="00000013">
      <w:pPr>
        <w:numPr>
          <w:ilvl w:val="0"/>
          <w:numId w:val="1"/>
        </w:numPr>
        <w:spacing w:after="80" w:before="80" w:line="240" w:lineRule="auto"/>
        <w:ind w:left="720" w:hanging="360"/>
      </w:pPr>
      <w:r w:rsidDel="00000000" w:rsidR="00000000" w:rsidRPr="00000000">
        <w:rPr>
          <w:rtl w:val="0"/>
        </w:rPr>
        <w:t xml:space="preserve">Remove or genericise unverifiable claims: If you cannot verify a statistic, replace it with a general statement. 'Studies show that...' is weaker but safer than a specific incorrect figure.</w:t>
      </w:r>
    </w:p>
    <w:p w:rsidR="00000000" w:rsidDel="00000000" w:rsidP="00000000" w:rsidRDefault="00000000" w:rsidRPr="00000000" w14:paraId="00000014">
      <w:pPr>
        <w:spacing w:after="100" w:before="100" w:line="240" w:lineRule="auto"/>
        <w:rPr/>
      </w:pPr>
      <w:r w:rsidDel="00000000" w:rsidR="00000000" w:rsidRPr="00000000">
        <w:rPr>
          <w:rtl w:val="0"/>
        </w:rPr>
      </w:r>
    </w:p>
    <w:p w:rsidR="00000000" w:rsidDel="00000000" w:rsidP="00000000" w:rsidRDefault="00000000" w:rsidRPr="00000000" w14:paraId="00000015">
      <w:pPr>
        <w:pStyle w:val="Heading2"/>
        <w:keepNext w:val="0"/>
        <w:keepLines w:val="0"/>
        <w:rPr/>
      </w:pPr>
      <w:r w:rsidDel="00000000" w:rsidR="00000000" w:rsidRPr="00000000">
        <w:rPr>
          <w:rtl w:val="0"/>
        </w:rPr>
        <w:t xml:space="preserve">4.2 Intellectual Property and Copyright in AI-Generated Content</w:t>
      </w:r>
    </w:p>
    <w:p w:rsidR="00000000" w:rsidDel="00000000" w:rsidP="00000000" w:rsidRDefault="00000000" w:rsidRPr="00000000" w14:paraId="00000016">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The Legal Landscape in 2025</w:t>
      </w:r>
    </w:p>
    <w:p w:rsidR="00000000" w:rsidDel="00000000" w:rsidP="00000000" w:rsidRDefault="00000000" w:rsidRPr="00000000" w14:paraId="00000017">
      <w:pPr>
        <w:spacing w:after="140" w:before="100" w:line="320" w:lineRule="auto"/>
        <w:rPr/>
      </w:pPr>
      <w:r w:rsidDel="00000000" w:rsidR="00000000" w:rsidRPr="00000000">
        <w:rPr>
          <w:rtl w:val="0"/>
        </w:rPr>
        <w:t xml:space="preserve">The copyright status of AI-generated content is evolving rapidly and varies by jurisdiction. Here is the current state of understanding relevant to European freelancers: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b w:val="1"/>
                <w:bCs w:val="1"/>
                <w:color w:val="ffffff"/>
                <w:rtl w:val="0"/>
              </w:rPr>
              <w:t xml:space="preserve">Issue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9">
            <w:pPr>
              <w:spacing w:line="240" w:lineRule="auto"/>
              <w:rPr/>
            </w:pPr>
            <w:r w:rsidDel="00000000" w:rsidR="00000000" w:rsidRPr="00000000">
              <w:rPr>
                <w:b w:val="1"/>
                <w:bCs w:val="1"/>
                <w:color w:val="ffffff"/>
                <w:rtl w:val="0"/>
              </w:rPr>
              <w:t xml:space="preserve">What You Need to Know</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A">
            <w:pPr>
              <w:spacing w:line="240" w:lineRule="auto"/>
              <w:rPr/>
            </w:pPr>
            <w:r w:rsidDel="00000000" w:rsidR="00000000" w:rsidRPr="00000000">
              <w:rPr>
                <w:b w:val="1"/>
                <w:bCs w:val="1"/>
                <w:rtl w:val="0"/>
              </w:rPr>
              <w:t xml:space="preserve">EU Copyright Law</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B">
            <w:pPr>
              <w:spacing w:line="240" w:lineRule="auto"/>
              <w:rPr/>
            </w:pPr>
            <w:r w:rsidDel="00000000" w:rsidR="00000000" w:rsidRPr="00000000">
              <w:rPr>
                <w:rtl w:val="0"/>
              </w:rPr>
              <w:t xml:space="preserve">Under EU copyright law, works require human authorship to be protected. Purely AI-generated text with no substantial human creative contribution is unlikely to qualify for copyright protection. Content that a human has significantly shaped, curated, and edited may qualify.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C">
            <w:pPr>
              <w:spacing w:line="240" w:lineRule="auto"/>
              <w:rPr/>
            </w:pPr>
            <w:r w:rsidDel="00000000" w:rsidR="00000000" w:rsidRPr="00000000">
              <w:rPr>
                <w:b w:val="1"/>
                <w:bCs w:val="1"/>
                <w:rtl w:val="0"/>
              </w:rPr>
              <w:t xml:space="preserve">Your client's ownership</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D">
            <w:pPr>
              <w:spacing w:line="240" w:lineRule="auto"/>
              <w:rPr/>
            </w:pPr>
            <w:r w:rsidDel="00000000" w:rsidR="00000000" w:rsidRPr="00000000">
              <w:rPr>
                <w:rtl w:val="0"/>
              </w:rPr>
              <w:t xml:space="preserve">If a client pays you to produce content using AI tools, they generally own the output under typical work-for-hire arrangements — but confirm this in your contract explicitly.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b w:val="1"/>
                <w:bCs w:val="1"/>
                <w:rtl w:val="0"/>
              </w:rPr>
              <w:t xml:space="preserve">Training data concerns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F">
            <w:pPr>
              <w:spacing w:line="240" w:lineRule="auto"/>
              <w:rPr/>
            </w:pPr>
            <w:r w:rsidDel="00000000" w:rsidR="00000000" w:rsidRPr="00000000">
              <w:rPr>
                <w:rtl w:val="0"/>
              </w:rPr>
              <w:t xml:space="preserve">Several ongoing legal cases concern whether AI companies violated copyright by training on copyrighted material without permission. The outcomes of these cases will significantly affect the industry.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b w:val="1"/>
                <w:bCs w:val="1"/>
                <w:rtl w:val="0"/>
              </w:rPr>
              <w:t xml:space="preserve">Image generation risks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1">
            <w:pPr>
              <w:spacing w:line="240" w:lineRule="auto"/>
              <w:rPr/>
            </w:pPr>
            <w:r w:rsidDel="00000000" w:rsidR="00000000" w:rsidRPr="00000000">
              <w:rPr>
                <w:rtl w:val="0"/>
              </w:rPr>
              <w:t xml:space="preserve">AI image generation models have been trained on copyrighted images. Generating images 'in the style of' a living artist carries legal and ethical risk. Use AI images commercially only when the tool's terms of service explicitly grant commercial rights (Adobe Firefly does this; some others do not).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b w:val="1"/>
                <w:bCs w:val="1"/>
                <w:rtl w:val="0"/>
              </w:rPr>
              <w:t xml:space="preserve">Disclosure obligations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3">
            <w:pPr>
              <w:spacing w:line="240" w:lineRule="auto"/>
              <w:rPr/>
            </w:pPr>
            <w:r w:rsidDel="00000000" w:rsidR="00000000" w:rsidRPr="00000000">
              <w:rPr>
                <w:rtl w:val="0"/>
              </w:rPr>
              <w:t xml:space="preserve">Increasingly, publishers, platforms, and clients require disclosure when AI tools were used to generate content. Always check the client's requirements and platform policies before using AI for content production.</w:t>
            </w:r>
          </w:p>
        </w:tc>
      </w:tr>
    </w:tbl>
    <w:p w:rsidR="00000000" w:rsidDel="00000000" w:rsidP="00000000" w:rsidRDefault="00000000" w:rsidRPr="00000000" w14:paraId="00000024">
      <w:pPr>
        <w:spacing w:after="100" w:before="100" w:line="240" w:lineRule="auto"/>
        <w:rPr/>
      </w:pPr>
      <w:r w:rsidDel="00000000" w:rsidR="00000000" w:rsidRPr="00000000">
        <w:rPr>
          <w:rtl w:val="0"/>
        </w:rPr>
      </w:r>
    </w:p>
    <w:p w:rsidR="00000000" w:rsidDel="00000000" w:rsidP="00000000" w:rsidRDefault="00000000" w:rsidRPr="00000000" w14:paraId="00000025">
      <w:pPr>
        <w:pStyle w:val="Heading2"/>
        <w:keepNext w:val="0"/>
        <w:keepLines w:val="0"/>
        <w:rPr/>
      </w:pPr>
      <w:r w:rsidDel="00000000" w:rsidR="00000000" w:rsidRPr="00000000">
        <w:rPr>
          <w:rtl w:val="0"/>
        </w:rPr>
        <w:t xml:space="preserve">4.3 Data Privacy and Client Confidentiality</w:t>
      </w:r>
    </w:p>
    <w:p w:rsidR="00000000" w:rsidDel="00000000" w:rsidP="00000000" w:rsidRDefault="00000000" w:rsidRPr="00000000" w14:paraId="00000026">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The Risk of Uploading Client Data to AI Tools</w:t>
      </w:r>
    </w:p>
    <w:p w:rsidR="00000000" w:rsidDel="00000000" w:rsidP="00000000" w:rsidRDefault="00000000" w:rsidRPr="00000000" w14:paraId="00000027">
      <w:pPr>
        <w:spacing w:after="140" w:before="100" w:line="320" w:lineRule="auto"/>
        <w:rPr/>
      </w:pPr>
      <w:r w:rsidDel="00000000" w:rsidR="00000000" w:rsidRPr="00000000">
        <w:rPr>
          <w:rtl w:val="0"/>
        </w:rPr>
        <w:t xml:space="preserve">This is the most critical ethical issue for freelancers using AI with client work. When you upload a client's document to ChatGPT, Claude, or another AI tool, you may be sending that data to a third-party server. The privacy implications depend entirely on which tool you use and which settings are active.</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b w:val="1"/>
                <w:bCs w:val="1"/>
                <w:color w:val="ffffff"/>
                <w:rtl w:val="0"/>
              </w:rPr>
              <w:t xml:space="preserve">Tool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b w:val="1"/>
                <w:bCs w:val="1"/>
                <w:color w:val="ffffff"/>
                <w:rtl w:val="0"/>
              </w:rPr>
              <w:t xml:space="preserve">Data Privacy Status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b w:val="1"/>
                <w:bCs w:val="1"/>
                <w:rtl w:val="0"/>
              </w:rPr>
              <w:t xml:space="preserve">ChatGPT (OpenAI)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rtl w:val="0"/>
              </w:rPr>
              <w:t xml:space="preserve">By default, conversations may be used to improve OpenAI's models. You can disable this in Settings &gt; Data Controls &gt; Improve the model for everyone. OpenAI also offers an Enterprise/API version where data is not used for training.</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b w:val="1"/>
                <w:bCs w:val="1"/>
                <w:rtl w:val="0"/>
              </w:rPr>
              <w:t xml:space="preserve">Claude (Anthropic)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rtl w:val="0"/>
              </w:rPr>
              <w:t xml:space="preserve">Anthropic does not use conversations through Claude.ai to train models by default. API usage is also not used for training. Generally safer for client data, but always verify current privacy policy.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b w:val="1"/>
                <w:bCs w:val="1"/>
                <w:rtl w:val="0"/>
              </w:rPr>
              <w:t xml:space="preserve">Google Gemini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rtl w:val="0"/>
              </w:rPr>
              <w:t xml:space="preserve">Google's Workspace AI features (in Docs, Sheets, etc.) are covered by the Workspace data processing agreements, which include strong data protection. The free consumer Gemini app has different (more permissive) terms.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b w:val="1"/>
                <w:bCs w:val="1"/>
                <w:rtl w:val="0"/>
              </w:rPr>
              <w:t xml:space="preserve">Canva AI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rtl w:val="0"/>
              </w:rPr>
              <w:t xml:space="preserve">Canva's terms allow them to use user content to improve their AI products. Do not upload client confidential materials to Canva without client consent.</w:t>
            </w:r>
          </w:p>
        </w:tc>
      </w:tr>
    </w:tbl>
    <w:p w:rsidR="00000000" w:rsidDel="00000000" w:rsidP="00000000" w:rsidRDefault="00000000" w:rsidRPr="00000000" w14:paraId="00000032">
      <w:pPr>
        <w:spacing w:after="100" w:before="10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17a65" w:space="0" w:sz="4" w:val="single"/>
              <w:left w:color="117a65" w:space="0" w:sz="4" w:val="single"/>
              <w:bottom w:color="117a65" w:space="0" w:sz="4" w:val="single"/>
              <w:right w:color="117a65" w:space="0" w:sz="4" w:val="single"/>
            </w:tcBorders>
            <w:shd w:fill="c9daf8" w:val="clear"/>
            <w:tcMar>
              <w:top w:w="160.0" w:type="dxa"/>
              <w:left w:w="200.0" w:type="dxa"/>
              <w:bottom w:w="160.0" w:type="dxa"/>
              <w:right w:w="200.0" w:type="dxa"/>
            </w:tcMar>
          </w:tcPr>
          <w:p w:rsidR="00000000" w:rsidDel="00000000" w:rsidP="00000000" w:rsidRDefault="00000000" w:rsidRPr="00000000" w14:paraId="00000033">
            <w:pPr>
              <w:spacing w:after="60" w:line="240" w:lineRule="auto"/>
              <w:rPr/>
            </w:pPr>
            <w:r w:rsidDel="00000000" w:rsidR="00000000" w:rsidRPr="00000000">
              <w:rPr>
                <w:b w:val="1"/>
                <w:bCs w:val="1"/>
                <w:color w:val="1a5276"/>
                <w:rtl w:val="0"/>
              </w:rPr>
              <w:t xml:space="preserve">The Professional Standard</w:t>
            </w:r>
            <w:r w:rsidDel="00000000" w:rsidR="00000000" w:rsidRPr="00000000">
              <w:rPr>
                <w:rtl w:val="0"/>
              </w:rPr>
            </w:r>
          </w:p>
          <w:p w:rsidR="00000000" w:rsidDel="00000000" w:rsidP="00000000" w:rsidRDefault="00000000" w:rsidRPr="00000000" w14:paraId="00000034">
            <w:pPr>
              <w:spacing w:line="240" w:lineRule="auto"/>
              <w:rPr/>
            </w:pPr>
            <w:r w:rsidDel="00000000" w:rsidR="00000000" w:rsidRPr="00000000">
              <w:rPr>
                <w:rtl w:val="0"/>
              </w:rPr>
              <w:t xml:space="preserve">Before using any AI tool with client data: (1) Check the tool's privacy policy. (2) Check whether your client's contract or NDA restricts sharing their data with third parties. (3) If in doubt, anonymise the data before uploading (replace the client's name with 'Company X', remove specific financial figures). (4) For highly sensitive work, use tools with explicit enterprise data protection agreements.</w:t>
            </w:r>
          </w:p>
        </w:tc>
      </w:tr>
    </w:tbl>
    <w:p w:rsidR="00000000" w:rsidDel="00000000" w:rsidP="00000000" w:rsidRDefault="00000000" w:rsidRPr="00000000" w14:paraId="00000035">
      <w:pPr>
        <w:spacing w:after="100" w:before="100" w:line="240" w:lineRule="auto"/>
        <w:rPr/>
      </w:pPr>
      <w:r w:rsidDel="00000000" w:rsidR="00000000" w:rsidRPr="00000000">
        <w:rPr>
          <w:rtl w:val="0"/>
        </w:rPr>
      </w:r>
    </w:p>
    <w:p w:rsidR="00000000" w:rsidDel="00000000" w:rsidP="00000000" w:rsidRDefault="00000000" w:rsidRPr="00000000" w14:paraId="00000036">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Building Your Personal AI Ethics Framework — Five Principles</w:t>
      </w:r>
    </w:p>
    <w:p w:rsidR="00000000" w:rsidDel="00000000" w:rsidP="00000000" w:rsidRDefault="00000000" w:rsidRPr="00000000" w14:paraId="00000037">
      <w:pPr>
        <w:numPr>
          <w:ilvl w:val="0"/>
          <w:numId w:val="1"/>
        </w:numPr>
        <w:spacing w:after="80" w:before="80" w:line="240" w:lineRule="auto"/>
        <w:ind w:left="720" w:hanging="360"/>
      </w:pPr>
      <w:r w:rsidDel="00000000" w:rsidR="00000000" w:rsidRPr="00000000">
        <w:rPr>
          <w:rtl w:val="0"/>
        </w:rPr>
        <w:t xml:space="preserve">Transparency: Disclose to clients when AI tools are used in their project deliverables. This builds trust and sets appropriate expectations. Most clients are comfortable with AI assistance when it is disclosed.</w:t>
      </w:r>
    </w:p>
    <w:p w:rsidR="00000000" w:rsidDel="00000000" w:rsidP="00000000" w:rsidRDefault="00000000" w:rsidRPr="00000000" w14:paraId="00000038">
      <w:pPr>
        <w:numPr>
          <w:ilvl w:val="0"/>
          <w:numId w:val="1"/>
        </w:numPr>
        <w:spacing w:after="80" w:before="80" w:line="240" w:lineRule="auto"/>
        <w:ind w:left="720" w:hanging="360"/>
      </w:pPr>
      <w:r w:rsidDel="00000000" w:rsidR="00000000" w:rsidRPr="00000000">
        <w:rPr>
          <w:rtl w:val="0"/>
        </w:rPr>
        <w:t xml:space="preserve">Verification: Never deliver AI-generated content containing factual claims without verifying those claims yourself. Your professional reputation is staked on accuracy, not on the AI's.</w:t>
      </w:r>
    </w:p>
    <w:p w:rsidR="00000000" w:rsidDel="00000000" w:rsidP="00000000" w:rsidRDefault="00000000" w:rsidRPr="00000000" w14:paraId="00000039">
      <w:pPr>
        <w:numPr>
          <w:ilvl w:val="0"/>
          <w:numId w:val="1"/>
        </w:numPr>
        <w:spacing w:after="80" w:before="80" w:line="240" w:lineRule="auto"/>
        <w:ind w:left="720" w:hanging="360"/>
      </w:pPr>
      <w:r w:rsidDel="00000000" w:rsidR="00000000" w:rsidRPr="00000000">
        <w:rPr>
          <w:rtl w:val="0"/>
        </w:rPr>
        <w:t xml:space="preserve">Data minimisation: Do not upload more client data to AI tools than is strictly necessary for the task. Use only what you need.</w:t>
      </w:r>
    </w:p>
    <w:p w:rsidR="00000000" w:rsidDel="00000000" w:rsidP="00000000" w:rsidRDefault="00000000" w:rsidRPr="00000000" w14:paraId="0000003A">
      <w:pPr>
        <w:numPr>
          <w:ilvl w:val="0"/>
          <w:numId w:val="1"/>
        </w:numPr>
        <w:spacing w:after="80" w:before="80" w:line="240" w:lineRule="auto"/>
        <w:ind w:left="720" w:hanging="360"/>
      </w:pPr>
      <w:r w:rsidDel="00000000" w:rsidR="00000000" w:rsidRPr="00000000">
        <w:rPr>
          <w:rtl w:val="0"/>
        </w:rPr>
        <w:t xml:space="preserve">Human oversight: AI accelerates your work; it does not replace your professional judgment. You are responsible for the quality of every deliverable you produce, regardless of the tools used.</w:t>
      </w:r>
    </w:p>
    <w:p w:rsidR="00000000" w:rsidDel="00000000" w:rsidP="00000000" w:rsidRDefault="00000000" w:rsidRPr="00000000" w14:paraId="0000003B">
      <w:pPr>
        <w:numPr>
          <w:ilvl w:val="0"/>
          <w:numId w:val="1"/>
        </w:numPr>
        <w:spacing w:after="80" w:before="80" w:line="240" w:lineRule="auto"/>
        <w:ind w:left="720" w:hanging="360"/>
      </w:pPr>
      <w:r w:rsidDel="00000000" w:rsidR="00000000" w:rsidRPr="00000000">
        <w:rPr>
          <w:rtl w:val="0"/>
        </w:rPr>
        <w:t xml:space="preserve">Continuous learning: The AI landscape changes rapidly. Dedicate 30 minutes per week to reading about new AI developments, updated privacy policies, and emerging best practices. Your competitive advantage comes from staying current.</w:t>
      </w:r>
    </w:p>
    <w:p w:rsidR="00000000" w:rsidDel="00000000" w:rsidP="00000000" w:rsidRDefault="00000000" w:rsidRPr="00000000" w14:paraId="0000003C">
      <w:pPr>
        <w:spacing w:after="100" w:before="100" w:line="240" w:lineRule="auto"/>
        <w:rPr/>
      </w:pPr>
      <w:r w:rsidDel="00000000" w:rsidR="00000000" w:rsidRPr="00000000">
        <w:rPr>
          <w:rtl w:val="0"/>
        </w:rPr>
      </w:r>
    </w:p>
    <w:p w:rsidR="00000000" w:rsidDel="00000000" w:rsidP="00000000" w:rsidRDefault="00000000" w:rsidRPr="00000000" w14:paraId="0000003D">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45">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46">
    <w:pPr>
      <w:rPr>
        <w:i w:val="1"/>
        <w:iCs w:val="1"/>
        <w:sz w:val="16"/>
        <w:szCs w:val="16"/>
      </w:rPr>
    </w:pPr>
    <w:r w:rsidDel="00000000" w:rsidR="00000000" w:rsidRPr="00000000">
      <w:rPr/>
      <w:drawing>
        <wp:inline distB="114300" distT="114300" distL="114300" distR="114300">
          <wp:extent cx="942374" cy="30932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7"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5" name="image2.png"/>
          <a:graphic>
            <a:graphicData uri="http://schemas.openxmlformats.org/drawingml/2006/picture">
              <pic:pic>
                <pic:nvPicPr>
                  <pic:cNvPr id="0" name="image2.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4"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2" name="image2.png"/>
          <a:graphic>
            <a:graphicData uri="http://schemas.openxmlformats.org/drawingml/2006/picture">
              <pic:pic>
                <pic:nvPicPr>
                  <pic:cNvPr id="0" name="image2.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3399"/>
      <w:sz w:val="32"/>
      <w:szCs w:val="32"/>
    </w:rPr>
  </w:style>
  <w:style w:type="paragraph" w:styleId="Heading2">
    <w:name w:val="heading 2"/>
    <w:basedOn w:val="Normal"/>
    <w:next w:val="Normal"/>
    <w:pPr>
      <w:keepNext w:val="1"/>
      <w:keepLines w:val="1"/>
      <w:spacing w:after="160" w:before="320" w:line="240" w:lineRule="auto"/>
    </w:pPr>
    <w:rPr>
      <w:b w:val="1"/>
      <w:bCs w:val="1"/>
      <w:color w:val="003399"/>
      <w:sz w:val="28"/>
      <w:szCs w:val="28"/>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